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7AEF" w14:textId="77777777" w:rsidR="00FF4428" w:rsidRDefault="00FF4428" w:rsidP="00FF4428">
      <w:pPr>
        <w:pStyle w:val="font8"/>
      </w:pPr>
    </w:p>
    <w:p w14:paraId="63380E43" w14:textId="6092BF5D" w:rsidR="00FF4428" w:rsidRPr="00FF4428" w:rsidRDefault="00FF4428" w:rsidP="00FF4428">
      <w:pPr>
        <w:pStyle w:val="font8"/>
        <w:rPr>
          <w:b/>
          <w:bCs/>
        </w:rPr>
      </w:pPr>
      <w:r>
        <w:rPr>
          <w:b/>
          <w:bCs/>
        </w:rPr>
        <w:t>RESOLUTIONS PASSED 2020</w:t>
      </w:r>
    </w:p>
    <w:p w14:paraId="6F228093" w14:textId="1045DCE6" w:rsidR="00FF4428" w:rsidRDefault="00FF4428" w:rsidP="00FF4428">
      <w:pPr>
        <w:pStyle w:val="font8"/>
      </w:pPr>
      <w:r>
        <w:t xml:space="preserve">And Whereas the Wyoming Interfaith Network adopts resolutions urging action to accomplish those </w:t>
      </w:r>
      <w:proofErr w:type="gramStart"/>
      <w:r>
        <w:t>goals;</w:t>
      </w:r>
      <w:proofErr w:type="gramEnd"/>
    </w:p>
    <w:p w14:paraId="64307A78" w14:textId="2EAAD64E" w:rsidR="00FF4428" w:rsidRDefault="00FF4428" w:rsidP="00FF4428">
      <w:pPr>
        <w:pStyle w:val="font8"/>
      </w:pPr>
      <w:r>
        <w:t xml:space="preserve">And Whereas the Wyoming Interfaith Network has a strong voice through the many faith communities in Wyoming which are a part of </w:t>
      </w:r>
      <w:proofErr w:type="gramStart"/>
      <w:r>
        <w:t>WIN;</w:t>
      </w:r>
      <w:proofErr w:type="gramEnd"/>
    </w:p>
    <w:p w14:paraId="082C8428" w14:textId="6AEC47A6" w:rsidR="00FF4428" w:rsidRDefault="00FF4428" w:rsidP="00FF4428">
      <w:pPr>
        <w:pStyle w:val="font8"/>
      </w:pPr>
      <w:r>
        <w:t xml:space="preserve">Therefore, be it resolved that the Board of Directors of the Wyoming Interfaith Network encourages all members and supporters to take affirmative action to inform their faith community of the positions taken by WIN in furtherance of the goals set forth </w:t>
      </w:r>
      <w:proofErr w:type="gramStart"/>
      <w:r>
        <w:t>above;</w:t>
      </w:r>
      <w:proofErr w:type="gramEnd"/>
    </w:p>
    <w:p w14:paraId="7C4F4506" w14:textId="058598EE" w:rsidR="00FF4428" w:rsidRDefault="00FF4428" w:rsidP="00FF4428">
      <w:pPr>
        <w:pStyle w:val="font8"/>
      </w:pPr>
      <w:r>
        <w:t xml:space="preserve">Be it also resolved that WIN encourages all faith communities to discuss these matters with their own community through sermons, homilies, and other forms of education appropriate to their faith </w:t>
      </w:r>
      <w:proofErr w:type="gramStart"/>
      <w:r>
        <w:t>tradition;</w:t>
      </w:r>
      <w:proofErr w:type="gramEnd"/>
    </w:p>
    <w:p w14:paraId="0817F237" w14:textId="0AD5CF47" w:rsidR="00FF4428" w:rsidRDefault="00FF4428" w:rsidP="00FF4428">
      <w:pPr>
        <w:pStyle w:val="font8"/>
      </w:pPr>
      <w:r>
        <w:t>Be it also resolved that upon request, WIN will provide such information as requested to further the goals of this resolution.</w:t>
      </w:r>
    </w:p>
    <w:p w14:paraId="0F62AD79" w14:textId="77777777" w:rsidR="00552E8F" w:rsidRDefault="00552E8F" w:rsidP="00FF4428">
      <w:pPr>
        <w:pStyle w:val="font8"/>
      </w:pPr>
    </w:p>
    <w:p w14:paraId="5B860392" w14:textId="050655AA" w:rsidR="00FF4428" w:rsidRPr="00FF4428" w:rsidRDefault="00FF4428" w:rsidP="00FF4428">
      <w:pPr>
        <w:pStyle w:val="font8"/>
        <w:rPr>
          <w:b/>
          <w:bCs/>
        </w:rPr>
      </w:pPr>
      <w:r>
        <w:rPr>
          <w:b/>
          <w:bCs/>
        </w:rPr>
        <w:t>RESOLUTIONS PASSED 20</w:t>
      </w:r>
      <w:r>
        <w:rPr>
          <w:b/>
          <w:bCs/>
        </w:rPr>
        <w:t>18</w:t>
      </w:r>
    </w:p>
    <w:p w14:paraId="64586815"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t>Promote and advocate for an immigration system that doesn’t discriminate against immigrants because of their countries of origin, helps keep families together, offers a path to citizenship for DACA individuals, supports admission of a reasonable number of refugees to the U.S. and generally shows compassion and understanding for all immigrants</w:t>
      </w:r>
    </w:p>
    <w:p w14:paraId="2E9DDCD3"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t>Promote the mental health and behavioral health of children and adults by fostering connected, supportive, equitable and compassionate communities that are knowledgeable about the effects of Adverse Childhood Experiences (ACE’s) and how to prevent related risk factors through enhancing the five protective factors: parent resilience, social connections, social support in times of need, knowledge of parenting and child development and social and emotional competence of children and adults.</w:t>
      </w:r>
    </w:p>
    <w:p w14:paraId="792D5368"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t xml:space="preserve">Seek to alleviate child poverty and hunger, two issues which are inherently intertwined, by supporting anti-poverty efforts to require a living wage for workers currently living below the poverty </w:t>
      </w:r>
      <w:proofErr w:type="gramStart"/>
      <w:r w:rsidRPr="00FF4428">
        <w:rPr>
          <w:rFonts w:ascii="Times New Roman" w:eastAsia="Times New Roman" w:hAnsi="Times New Roman" w:cs="Times New Roman"/>
        </w:rPr>
        <w:t>line, and</w:t>
      </w:r>
      <w:proofErr w:type="gramEnd"/>
      <w:r w:rsidRPr="00FF4428">
        <w:rPr>
          <w:rFonts w:ascii="Times New Roman" w:eastAsia="Times New Roman" w:hAnsi="Times New Roman" w:cs="Times New Roman"/>
        </w:rPr>
        <w:t xml:space="preserve"> supporting child hunger alleviation programs. WIN should partner with existing programs and support other organization’s efforts to achieve these goals. By partnering with existing programs, WIN can make a significant difference in the lives of children and vulnerable adults.</w:t>
      </w:r>
    </w:p>
    <w:p w14:paraId="5AE5A4EE"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t>Support juvenile justice reform for incarcerated juveniles to be separate from adults, for a separate juvenile court system and for treatment alternatives to incarceration. The State Advisory Council on Juvenile Justice is the lead organization put together by the state, and WIN should endeavor to partner with them in support of juvenile justice.</w:t>
      </w:r>
    </w:p>
    <w:p w14:paraId="36F52AE2"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lastRenderedPageBreak/>
        <w:t>Support ethics and transparency in government, including electronic recording of votes for the state legislature.</w:t>
      </w:r>
    </w:p>
    <w:p w14:paraId="767AF392"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t>Intentional listening, learning and caring conversation with the Native American peoples of the State of Wyoming, with the express intent of fostering understanding of Native American issues and how the Wyoming Interfaith Network can stand in solidarity with our Native American neighbors while respecting Native American cultures, lifestyles, and spirituality.</w:t>
      </w:r>
    </w:p>
    <w:p w14:paraId="65DF0F37"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t>Begin a partnership with the Northern Arapaho tribe by meeting with the tribe’s own organizations, by visiting their reservation in person, and working with the tribe on issues including drugs and alcohol, learning about and understanding historical and generational trauma, and generally how to be advocates for the tribe socially and politically.</w:t>
      </w:r>
    </w:p>
    <w:p w14:paraId="39578F77"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t>Support hate crimes legislation in Wyoming, so as to recognize the seriousness of offenses where a person or property is harmed in a way that affects a class of people.</w:t>
      </w:r>
    </w:p>
    <w:p w14:paraId="6F27A3F1" w14:textId="77777777" w:rsidR="00FF4428" w:rsidRPr="00FF4428" w:rsidRDefault="00FF4428" w:rsidP="00FF4428">
      <w:pPr>
        <w:numPr>
          <w:ilvl w:val="0"/>
          <w:numId w:val="1"/>
        </w:numPr>
        <w:spacing w:before="100" w:beforeAutospacing="1" w:after="100" w:afterAutospacing="1"/>
        <w:rPr>
          <w:rFonts w:ascii="Times New Roman" w:eastAsia="Times New Roman" w:hAnsi="Times New Roman" w:cs="Times New Roman"/>
        </w:rPr>
      </w:pPr>
      <w:r w:rsidRPr="00FF4428">
        <w:rPr>
          <w:rFonts w:ascii="Times New Roman" w:eastAsia="Times New Roman" w:hAnsi="Times New Roman" w:cs="Times New Roman"/>
        </w:rPr>
        <w:t>Provide churches and community groups with tools to enhance practices and policies to become more welcoming, diverse and inclusive of all people.</w:t>
      </w:r>
    </w:p>
    <w:p w14:paraId="5EC93AFA" w14:textId="77777777" w:rsidR="00FF4428" w:rsidRPr="00FF4428" w:rsidRDefault="00FF4428" w:rsidP="00FF4428">
      <w:pPr>
        <w:rPr>
          <w:rFonts w:ascii="Times New Roman" w:eastAsia="Times New Roman" w:hAnsi="Times New Roman" w:cs="Times New Roman"/>
        </w:rPr>
      </w:pPr>
    </w:p>
    <w:p w14:paraId="6F00E93B" w14:textId="77777777" w:rsidR="00FF4428" w:rsidRDefault="00FF4428" w:rsidP="00FF4428">
      <w:pPr>
        <w:pStyle w:val="font8"/>
      </w:pPr>
    </w:p>
    <w:p w14:paraId="7BD2DCC4" w14:textId="77777777" w:rsidR="00A60ABF" w:rsidRDefault="00A60ABF"/>
    <w:sectPr w:rsidR="00A60ABF" w:rsidSect="0045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1F10"/>
    <w:multiLevelType w:val="multilevel"/>
    <w:tmpl w:val="E57A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28"/>
    <w:rsid w:val="004525E1"/>
    <w:rsid w:val="00552E8F"/>
    <w:rsid w:val="00A60ABF"/>
    <w:rsid w:val="00EA3A2F"/>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01239"/>
  <w14:defaultImageDpi w14:val="32767"/>
  <w15:chartTrackingRefBased/>
  <w15:docId w15:val="{D95D6117-FBF2-D941-BD98-DDBDB228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F442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FF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37">
      <w:bodyDiv w:val="1"/>
      <w:marLeft w:val="0"/>
      <w:marRight w:val="0"/>
      <w:marTop w:val="0"/>
      <w:marBottom w:val="0"/>
      <w:divBdr>
        <w:top w:val="none" w:sz="0" w:space="0" w:color="auto"/>
        <w:left w:val="none" w:sz="0" w:space="0" w:color="auto"/>
        <w:bottom w:val="none" w:sz="0" w:space="0" w:color="auto"/>
        <w:right w:val="none" w:sz="0" w:space="0" w:color="auto"/>
      </w:divBdr>
    </w:div>
    <w:div w:id="16761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3172</Characters>
  <Application>Microsoft Office Word</Application>
  <DocSecurity>0</DocSecurity>
  <Lines>99</Lines>
  <Paragraphs>35</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Lee Bishop</dc:creator>
  <cp:keywords/>
  <dc:description/>
  <cp:lastModifiedBy>Jordan Lee Bishop</cp:lastModifiedBy>
  <cp:revision>2</cp:revision>
  <dcterms:created xsi:type="dcterms:W3CDTF">2021-02-05T16:21:00Z</dcterms:created>
  <dcterms:modified xsi:type="dcterms:W3CDTF">2021-02-05T16:21:00Z</dcterms:modified>
</cp:coreProperties>
</file>